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3BC7A" w14:textId="6BEF1422" w:rsidR="007C0D29" w:rsidRDefault="007C0D29" w:rsidP="007C0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C4-2220</w:t>
      </w:r>
      <w:r w:rsidR="00EB59D1">
        <w:rPr>
          <w:b/>
          <w:noProof/>
          <w:sz w:val="24"/>
        </w:rPr>
        <w:t>99</w:t>
      </w:r>
    </w:p>
    <w:p w14:paraId="4E826BE9" w14:textId="77777777" w:rsidR="007C0D29" w:rsidRDefault="007C0D29" w:rsidP="007C0D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2022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FE3C27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971C36">
        <w:rPr>
          <w:rFonts w:ascii="Arial" w:hAnsi="Arial" w:cs="Arial"/>
          <w:b/>
        </w:rPr>
        <w:t xml:space="preserve">Clarifications on </w:t>
      </w:r>
      <w:r w:rsidR="00971C36" w:rsidRPr="00971C36">
        <w:rPr>
          <w:rFonts w:ascii="Arial" w:hAnsi="Arial" w:cs="Arial"/>
          <w:b/>
        </w:rPr>
        <w:t>Nmbstf_MBSDistributionSession Service</w:t>
      </w:r>
      <w:r w:rsidR="00942A5C">
        <w:rPr>
          <w:rFonts w:ascii="Arial" w:hAnsi="Arial" w:cs="Arial"/>
          <w:b/>
        </w:rPr>
        <w:t xml:space="preserve">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  <w:bookmarkStart w:id="0" w:name="_GoBack"/>
      <w:bookmarkEnd w:id="0"/>
    </w:p>
    <w:p w14:paraId="56ACF3B9" w14:textId="01E0FAA5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09B36B3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71C36">
        <w:rPr>
          <w:noProof/>
        </w:rPr>
        <w:t>5MBS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039AB2B0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9E1328">
        <w:t>SA4</w:t>
      </w:r>
    </w:p>
    <w:p w14:paraId="68EB792B" w14:textId="4E562F14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0F1E7DF7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4B5F5B">
        <w:rPr>
          <w:color w:val="000000" w:themeColor="text1"/>
        </w:rPr>
        <w:t>Varini Gupta</w:t>
      </w:r>
    </w:p>
    <w:p w14:paraId="634D86F9" w14:textId="0418A3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4B5F5B" w:rsidRPr="004B5F5B">
        <w:rPr>
          <w:color w:val="000000" w:themeColor="text1"/>
        </w:rPr>
        <w:t>Varini.gupta@samsung.com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71F14999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 w:rsidR="00971C36">
        <w:rPr>
          <w:rFonts w:ascii="Arial" w:hAnsi="Arial" w:cs="Arial"/>
          <w:b/>
          <w:color w:val="000000" w:themeColor="text1"/>
        </w:rPr>
        <w:tab/>
      </w:r>
      <w:r w:rsidR="00971C36">
        <w:rPr>
          <w:rFonts w:ascii="Arial" w:hAnsi="Arial" w:cs="Arial"/>
          <w:b/>
          <w:color w:val="000000" w:themeColor="text1"/>
        </w:rPr>
        <w:tab/>
        <w:t>Draft TS 29.581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EFE3376" w14:textId="77777777" w:rsidR="00EB1A37" w:rsidRPr="00EB1A37" w:rsidRDefault="006B73B3" w:rsidP="006B73B3">
      <w:pPr>
        <w:rPr>
          <w:lang w:eastAsia="zh-CN"/>
        </w:rPr>
      </w:pPr>
      <w:r w:rsidRPr="00EB1A37">
        <w:t xml:space="preserve">CT4 </w:t>
      </w:r>
      <w:r w:rsidR="00EB1A37" w:rsidRPr="00EB1A37">
        <w:t xml:space="preserve">has started work on SBI specification of the </w:t>
      </w:r>
      <w:r w:rsidR="00EB1A37" w:rsidRPr="00EB1A37">
        <w:rPr>
          <w:i/>
          <w:lang w:eastAsia="zh-CN"/>
        </w:rPr>
        <w:t>Nmbstf_MBSDistributionSession</w:t>
      </w:r>
      <w:r w:rsidR="00EB1A37" w:rsidRPr="00EB1A37">
        <w:rPr>
          <w:lang w:eastAsia="zh-CN"/>
        </w:rPr>
        <w:t xml:space="preserve"> service and would like to request following clarifications from SA4:</w:t>
      </w:r>
    </w:p>
    <w:p w14:paraId="09E34AA3" w14:textId="6FB3144C" w:rsidR="00CA03F6" w:rsidRDefault="00CA03F6" w:rsidP="006B73B3">
      <w:pPr>
        <w:rPr>
          <w:lang w:eastAsia="zh-CN"/>
        </w:rPr>
      </w:pPr>
    </w:p>
    <w:p w14:paraId="6257C926" w14:textId="77777777" w:rsidR="00601698" w:rsidRDefault="00601698">
      <w:pPr>
        <w:spacing w:after="120"/>
      </w:pPr>
      <w:r>
        <w:rPr>
          <w:b/>
        </w:rPr>
        <w:t>Background:</w:t>
      </w:r>
      <w:r w:rsidR="00EB1A37" w:rsidRPr="00601698">
        <w:t xml:space="preserve"> </w:t>
      </w:r>
      <w:r w:rsidRPr="00601698">
        <w:t xml:space="preserve">Table 4.5.6-3 of TS 26.502 specifies that "MBSF" is the assigner of </w:t>
      </w:r>
      <w:r>
        <w:t xml:space="preserve">the </w:t>
      </w:r>
      <w:r w:rsidRPr="00601698">
        <w:rPr>
          <w:i/>
        </w:rPr>
        <w:t>MBSTF tunnel endpoint address</w:t>
      </w:r>
      <w:r>
        <w:t>. On the other hand, Annex B.3.1 and B.3.2 specify that t</w:t>
      </w:r>
      <w:r w:rsidRPr="005F5B8C">
        <w:t xml:space="preserve">he </w:t>
      </w:r>
      <w:r>
        <w:t>"</w:t>
      </w:r>
      <w:r w:rsidRPr="005F5B8C">
        <w:t>MBSTF</w:t>
      </w:r>
      <w:r>
        <w:t>"</w:t>
      </w:r>
      <w:r w:rsidRPr="005F5B8C">
        <w:t xml:space="preserve"> provides the </w:t>
      </w:r>
      <w:r w:rsidRPr="005F5B8C">
        <w:rPr>
          <w:i/>
          <w:iCs/>
        </w:rPr>
        <w:t>MBSTF tunnel endpoint address</w:t>
      </w:r>
      <w:r>
        <w:t xml:space="preserve"> </w:t>
      </w:r>
      <w:r w:rsidRPr="005F5B8C">
        <w:t>to the MBS Application Provider (AF/AS)</w:t>
      </w:r>
      <w:r>
        <w:t xml:space="preserve">. </w:t>
      </w:r>
    </w:p>
    <w:p w14:paraId="53586F8A" w14:textId="37B72F37" w:rsidR="000301B9" w:rsidRDefault="00601698">
      <w:pPr>
        <w:spacing w:after="120"/>
        <w:rPr>
          <w:lang w:eastAsia="zh-CN"/>
        </w:rPr>
      </w:pPr>
      <w:r>
        <w:t xml:space="preserve">It is CT4's understanding that the </w:t>
      </w:r>
      <w:r w:rsidRPr="00601698">
        <w:rPr>
          <w:i/>
        </w:rPr>
        <w:t>MBSTF tunnel endpoint address</w:t>
      </w:r>
      <w:r>
        <w:t xml:space="preserve"> is assigned by MBSTF, and hence </w:t>
      </w:r>
      <w:r w:rsidR="00826124">
        <w:t>may be</w:t>
      </w:r>
      <w:r>
        <w:t xml:space="preserve"> present in the response sent by MBSTF upon receiving the </w:t>
      </w:r>
      <w:r w:rsidRPr="00CA03F6">
        <w:rPr>
          <w:i/>
          <w:lang w:eastAsia="zh-CN"/>
        </w:rPr>
        <w:t>Nmbstf_MBSDistributionSession_Create</w:t>
      </w:r>
      <w:r w:rsidRPr="005F5B8C">
        <w:rPr>
          <w:lang w:eastAsia="zh-CN"/>
        </w:rPr>
        <w:t xml:space="preserve"> </w:t>
      </w:r>
      <w:r>
        <w:rPr>
          <w:lang w:eastAsia="zh-CN"/>
        </w:rPr>
        <w:t>request from the MBSF.</w:t>
      </w:r>
    </w:p>
    <w:p w14:paraId="2E9B7FE0" w14:textId="6CE45683" w:rsidR="00601698" w:rsidRDefault="00601698">
      <w:pPr>
        <w:spacing w:after="120"/>
      </w:pPr>
      <w:r>
        <w:rPr>
          <w:b/>
          <w:lang w:eastAsia="zh-CN"/>
        </w:rPr>
        <w:t>Question 1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4AA42EEA" w14:textId="1F51D170" w:rsidR="00601698" w:rsidRDefault="001C776C" w:rsidP="001C776C">
      <w:pPr>
        <w:spacing w:after="120"/>
        <w:jc w:val="center"/>
      </w:pPr>
      <w:r>
        <w:t>--------------</w:t>
      </w:r>
    </w:p>
    <w:p w14:paraId="67691246" w14:textId="0EBEA79E" w:rsidR="00CA03F6" w:rsidRDefault="00CA03F6" w:rsidP="00CA03F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that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1C776C">
        <w:t>has a cardinality of "</w:t>
      </w:r>
      <w:r w:rsidR="001C776C" w:rsidRPr="001C776C">
        <w:rPr>
          <w:i/>
        </w:rPr>
        <w:t>1..1</w:t>
      </w:r>
      <w:r w:rsidR="001C776C">
        <w:t>"</w:t>
      </w:r>
      <w:r>
        <w:t xml:space="preserve"> for the MBS distribution session, and hence should be mandatorily passed by MBSF while sending </w:t>
      </w:r>
      <w:r w:rsidRPr="00CA03F6">
        <w:rPr>
          <w:i/>
          <w:lang w:eastAsia="zh-CN"/>
        </w:rPr>
        <w:t>Nmbstf_MBSDistributionSession_Create</w:t>
      </w:r>
      <w:r>
        <w:rPr>
          <w:i/>
          <w:lang w:eastAsia="zh-CN"/>
        </w:rPr>
        <w:t xml:space="preserve"> </w:t>
      </w:r>
      <w:r>
        <w:rPr>
          <w:lang w:eastAsia="zh-CN"/>
        </w:rPr>
        <w:t>request t</w:t>
      </w:r>
      <w:r w:rsidRPr="00CA03F6">
        <w:rPr>
          <w:lang w:eastAsia="zh-CN"/>
        </w:rPr>
        <w:t>o the MBSTF</w:t>
      </w:r>
      <w:r>
        <w:t xml:space="preserve">. </w:t>
      </w:r>
    </w:p>
    <w:p w14:paraId="44EF065C" w14:textId="0A0B1BD9" w:rsidR="00CA03F6" w:rsidRDefault="00CA03F6" w:rsidP="00CA03F6">
      <w:pPr>
        <w:spacing w:after="120"/>
        <w:rPr>
          <w:lang w:eastAsia="zh-CN"/>
        </w:rPr>
      </w:pPr>
      <w:r>
        <w:t xml:space="preserve">It is CT4's understanding that the MB-UPF can do a IGMP Join towards MBSTF if Nmb9 Interface supports multicast. </w:t>
      </w:r>
      <w:r w:rsidR="001C776C">
        <w:t>I</w:t>
      </w:r>
      <w:r>
        <w:t xml:space="preserve">n such case, there is no need to </w:t>
      </w:r>
      <w:r w:rsidR="001C776C">
        <w:t xml:space="preserve">mandatorily </w:t>
      </w:r>
      <w:r>
        <w:t xml:space="preserve">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 w:rsidR="009C6B76">
        <w:t>to the MBSTF.</w:t>
      </w:r>
    </w:p>
    <w:p w14:paraId="20D3C5B9" w14:textId="0ED7D023" w:rsidR="00CA03F6" w:rsidRDefault="00CA03F6" w:rsidP="00CA03F6">
      <w:pPr>
        <w:spacing w:after="120"/>
      </w:pPr>
      <w:r>
        <w:rPr>
          <w:b/>
          <w:lang w:eastAsia="zh-CN"/>
        </w:rPr>
        <w:t>Question 2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7A95366D" w14:textId="77777777" w:rsidR="001C776C" w:rsidRDefault="001C776C" w:rsidP="001C776C">
      <w:pPr>
        <w:spacing w:after="120"/>
        <w:jc w:val="center"/>
      </w:pPr>
      <w:r>
        <w:t>--------------</w:t>
      </w:r>
    </w:p>
    <w:p w14:paraId="4955E7E3" w14:textId="1027C12D" w:rsidR="001C776C" w:rsidRDefault="001C776C" w:rsidP="001C776C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4.5.6-1 of TS 26.502 specifies </w:t>
      </w:r>
      <w:r w:rsidR="004B4252">
        <w:t xml:space="preserve">a parameter </w:t>
      </w:r>
      <w:r w:rsidR="004B4252" w:rsidRPr="004B4252">
        <w:rPr>
          <w:i/>
        </w:rPr>
        <w:t>MB</w:t>
      </w:r>
      <w:r w:rsidR="004B4252" w:rsidRPr="004B4252">
        <w:rPr>
          <w:i/>
        </w:rPr>
        <w:noBreakHyphen/>
        <w:t>UPF traffic flow information</w:t>
      </w:r>
      <w:r w:rsidR="004B4252" w:rsidRPr="004B4252">
        <w:t xml:space="preserve"> </w:t>
      </w:r>
      <w:r w:rsidR="003C5473">
        <w:t>which includes</w:t>
      </w:r>
      <w:r w:rsidR="004B4252" w:rsidRPr="005F5B8C">
        <w:t xml:space="preserve"> the multicast group destination address and port number</w:t>
      </w:r>
      <w:r w:rsidR="004B4252">
        <w:t>.</w:t>
      </w:r>
      <w:r>
        <w:t xml:space="preserve"> </w:t>
      </w:r>
      <w:r w:rsidR="00366FF5">
        <w:t xml:space="preserve">Clause 4.5.2 </w:t>
      </w:r>
      <w:r w:rsidR="003C5473">
        <w:t xml:space="preserve">(Step #4) </w:t>
      </w:r>
      <w:r w:rsidR="00366FF5">
        <w:t>further indicates:</w:t>
      </w:r>
    </w:p>
    <w:p w14:paraId="64955467" w14:textId="7E50C04E" w:rsidR="00366FF5" w:rsidRPr="00366FF5" w:rsidRDefault="00366FF5" w:rsidP="001C776C">
      <w:pPr>
        <w:spacing w:after="120"/>
        <w:rPr>
          <w:i/>
        </w:rPr>
      </w:pPr>
      <w:r w:rsidRPr="00366FF5">
        <w:rPr>
          <w:i/>
        </w:rPr>
        <w:t>"….. In response, the MB-SMF provides the MB-UPF ingest information (specifically, the MB</w:t>
      </w:r>
      <w:r w:rsidRPr="00366FF5">
        <w:rPr>
          <w:i/>
        </w:rPr>
        <w:noBreakHyphen/>
        <w:t xml:space="preserve">UPF tunnel endpoint address </w:t>
      </w:r>
      <w:r w:rsidRPr="00366FF5">
        <w:rPr>
          <w:i/>
          <w:u w:val="single"/>
        </w:rPr>
        <w:t>and traffic flow information to be used by the MBSTF</w:t>
      </w:r>
      <w:r w:rsidRPr="00366FF5">
        <w:rPr>
          <w:i/>
        </w:rPr>
        <w:t>) to the MBSF."</w:t>
      </w:r>
    </w:p>
    <w:p w14:paraId="05043E9A" w14:textId="77777777" w:rsidR="00366FF5" w:rsidRDefault="00366FF5" w:rsidP="001C776C">
      <w:pPr>
        <w:spacing w:after="120"/>
      </w:pPr>
      <w:r>
        <w:t>It is CT4's understanding that:</w:t>
      </w:r>
    </w:p>
    <w:p w14:paraId="1D66C8B4" w14:textId="4AEB2C2B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t xml:space="preserve">If Nmb9 supports multicast, the MBSF needs to provide a multicast address assigned by MBSTF to MB-SMF which further provides it to MB-UPF, and MB-UPF correspondingly performs </w:t>
      </w:r>
      <w:r w:rsidR="00E84121">
        <w:t xml:space="preserve">IGMP </w:t>
      </w:r>
      <w:r>
        <w:t>Join towards the MBSTF.</w:t>
      </w:r>
    </w:p>
    <w:p w14:paraId="5F91E632" w14:textId="3C7EF726" w:rsidR="00366FF5" w:rsidRDefault="00366FF5" w:rsidP="00366FF5">
      <w:pPr>
        <w:pStyle w:val="ListParagraph"/>
        <w:numPr>
          <w:ilvl w:val="0"/>
          <w:numId w:val="21"/>
        </w:numPr>
        <w:spacing w:after="120"/>
        <w:rPr>
          <w:lang w:eastAsia="zh-CN"/>
        </w:rPr>
      </w:pPr>
      <w:r>
        <w:t xml:space="preserve">If Nmb9 does not support multicast, the MBSF needs to provide </w:t>
      </w:r>
      <w:r w:rsidRPr="00CA03F6">
        <w:rPr>
          <w:i/>
        </w:rPr>
        <w:t>MB</w:t>
      </w:r>
      <w:r w:rsidRPr="00CA03F6">
        <w:rPr>
          <w:i/>
        </w:rPr>
        <w:noBreakHyphen/>
        <w:t>UPF tunnel endpoint address</w:t>
      </w:r>
      <w:r>
        <w:rPr>
          <w:i/>
        </w:rPr>
        <w:t xml:space="preserve"> </w:t>
      </w:r>
      <w:r>
        <w:t>to the MBSTF.</w:t>
      </w:r>
    </w:p>
    <w:p w14:paraId="6DDC33E9" w14:textId="6D062ED2" w:rsidR="00366FF5" w:rsidRDefault="00366FF5" w:rsidP="00366FF5">
      <w:pPr>
        <w:spacing w:after="120"/>
        <w:rPr>
          <w:lang w:eastAsia="zh-CN"/>
        </w:rPr>
      </w:pPr>
      <w:r>
        <w:rPr>
          <w:lang w:eastAsia="zh-CN"/>
        </w:rPr>
        <w:lastRenderedPageBreak/>
        <w:t>Hence, there is no scenario in which the MB-UPF's "</w:t>
      </w:r>
      <w:r w:rsidRPr="005F5B8C">
        <w:t>multicast group destination address and port number</w:t>
      </w:r>
      <w:r>
        <w:t>" needs to be sent to the MBSTF.</w:t>
      </w:r>
    </w:p>
    <w:p w14:paraId="48868D37" w14:textId="189301AC" w:rsidR="001C776C" w:rsidRDefault="001C776C" w:rsidP="001C776C">
      <w:pPr>
        <w:spacing w:after="120"/>
      </w:pPr>
      <w:r>
        <w:rPr>
          <w:b/>
          <w:lang w:eastAsia="zh-CN"/>
        </w:rPr>
        <w:t>Q</w:t>
      </w:r>
      <w:r w:rsidR="00366FF5">
        <w:rPr>
          <w:b/>
          <w:lang w:eastAsia="zh-CN"/>
        </w:rPr>
        <w:t>uestion 3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the CT4's understanding is correct.</w:t>
      </w:r>
    </w:p>
    <w:p w14:paraId="68C8B9FC" w14:textId="4DC36152" w:rsidR="00D05356" w:rsidRDefault="00366FF5" w:rsidP="00366FF5">
      <w:pPr>
        <w:spacing w:after="120"/>
        <w:rPr>
          <w:lang w:eastAsia="zh-CN"/>
        </w:rPr>
      </w:pPr>
      <w:r>
        <w:rPr>
          <w:b/>
          <w:lang w:eastAsia="zh-CN"/>
        </w:rPr>
        <w:t>Question 4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If the CT4's understanding is not correct, CT4 kindly request SA4 to clarify how this parameter is used by the MBSTF.</w:t>
      </w:r>
    </w:p>
    <w:p w14:paraId="6CF340EF" w14:textId="77777777" w:rsidR="00366FF5" w:rsidRDefault="00366FF5" w:rsidP="00366FF5">
      <w:pPr>
        <w:spacing w:after="120"/>
        <w:jc w:val="center"/>
      </w:pPr>
      <w:r>
        <w:t>--------------</w:t>
      </w:r>
    </w:p>
    <w:p w14:paraId="4B0EF06F" w14:textId="0B524234" w:rsidR="00366FF5" w:rsidRDefault="00366FF5" w:rsidP="00366FF5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It is CT4's understanding that not all the parameters defined in Table 4.5.6-1 need to be sent by the MBSF </w:t>
      </w:r>
      <w:r w:rsidR="00654177">
        <w:t>to the MBSTF as part of</w:t>
      </w:r>
      <w:r w:rsidRPr="00366FF5">
        <w:t xml:space="preserve"> </w:t>
      </w:r>
      <w:r w:rsidRPr="00654177">
        <w:rPr>
          <w:i/>
          <w:lang w:eastAsia="zh-CN"/>
        </w:rPr>
        <w:t>Nmbstf_MBSDistributionSession_Create</w:t>
      </w:r>
      <w:r w:rsidRPr="00366FF5">
        <w:rPr>
          <w:lang w:eastAsia="zh-CN"/>
        </w:rPr>
        <w:t xml:space="preserve"> </w:t>
      </w:r>
      <w:r w:rsidR="003C5473">
        <w:rPr>
          <w:lang w:eastAsia="zh-CN"/>
        </w:rPr>
        <w:t xml:space="preserve">request </w:t>
      </w:r>
      <w:r w:rsidR="00654177">
        <w:rPr>
          <w:lang w:eastAsia="zh-CN"/>
        </w:rPr>
        <w:t>and many of these parameters are for the consumption of MBSF on other interfaces (e.g. towards MB-SMF)</w:t>
      </w:r>
      <w:r w:rsidR="00654177">
        <w:t>; especially the following parameters:</w:t>
      </w:r>
    </w:p>
    <w:p w14:paraId="2608C089" w14:textId="31343602" w:rsidR="00814769" w:rsidRDefault="00814769" w:rsidP="00814769">
      <w:pPr>
        <w:spacing w:after="120"/>
        <w:ind w:left="720"/>
        <w:rPr>
          <w:i/>
        </w:rPr>
      </w:pPr>
      <w:r w:rsidRPr="00814769">
        <w:rPr>
          <w:i/>
        </w:rPr>
        <w:t>MBS Session Context</w:t>
      </w:r>
    </w:p>
    <w:p w14:paraId="23392E57" w14:textId="3818AF45" w:rsidR="00654177" w:rsidRPr="00654177" w:rsidRDefault="00654177" w:rsidP="00654177">
      <w:pPr>
        <w:spacing w:after="120"/>
        <w:ind w:left="720"/>
        <w:rPr>
          <w:i/>
        </w:rPr>
      </w:pPr>
      <w:r w:rsidRPr="00654177">
        <w:rPr>
          <w:i/>
        </w:rPr>
        <w:t>QoS information</w:t>
      </w:r>
    </w:p>
    <w:p w14:paraId="34680741" w14:textId="11191CF5" w:rsidR="00654177" w:rsidRPr="00654177" w:rsidRDefault="00654177" w:rsidP="00654177">
      <w:pPr>
        <w:spacing w:after="120"/>
        <w:ind w:left="720"/>
        <w:rPr>
          <w:i/>
        </w:rPr>
      </w:pPr>
      <w:r w:rsidRPr="00654177">
        <w:rPr>
          <w:i/>
        </w:rPr>
        <w:t>Maximum bit rate</w:t>
      </w:r>
    </w:p>
    <w:p w14:paraId="0B78A10C" w14:textId="276087C5" w:rsidR="00654177" w:rsidRDefault="00654177" w:rsidP="00654177">
      <w:pPr>
        <w:spacing w:after="120"/>
        <w:ind w:left="720"/>
        <w:rPr>
          <w:i/>
        </w:rPr>
      </w:pPr>
      <w:r w:rsidRPr="00654177">
        <w:rPr>
          <w:i/>
        </w:rPr>
        <w:t>Maximum delay</w:t>
      </w:r>
    </w:p>
    <w:p w14:paraId="59CE27EE" w14:textId="6BF0CCF0" w:rsidR="00366FF5" w:rsidRDefault="00D05356" w:rsidP="00366FF5">
      <w:pPr>
        <w:spacing w:after="120"/>
      </w:pPr>
      <w:r>
        <w:rPr>
          <w:b/>
          <w:lang w:eastAsia="zh-CN"/>
        </w:rPr>
        <w:t>Question 5</w:t>
      </w:r>
      <w:r w:rsidR="00366FF5" w:rsidRPr="00601698">
        <w:rPr>
          <w:b/>
          <w:lang w:eastAsia="zh-CN"/>
        </w:rPr>
        <w:t xml:space="preserve">: </w:t>
      </w:r>
      <w:r w:rsidR="00366FF5">
        <w:rPr>
          <w:lang w:eastAsia="zh-CN"/>
        </w:rPr>
        <w:t>CT4 would like to request SA4 to confirm if CT4's understanding is correct.</w:t>
      </w:r>
    </w:p>
    <w:p w14:paraId="0866A08A" w14:textId="77777777" w:rsidR="00D05356" w:rsidRDefault="00D05356" w:rsidP="00D05356">
      <w:pPr>
        <w:spacing w:after="120"/>
        <w:jc w:val="center"/>
      </w:pPr>
      <w:r>
        <w:t>--------------</w:t>
      </w:r>
    </w:p>
    <w:p w14:paraId="4FE0DBB7" w14:textId="221FF1A0" w:rsidR="00D05356" w:rsidRDefault="00D05356" w:rsidP="00D05356">
      <w:pPr>
        <w:spacing w:after="120"/>
      </w:pPr>
      <w:r>
        <w:rPr>
          <w:b/>
        </w:rPr>
        <w:t>Background:</w:t>
      </w:r>
      <w:r w:rsidRPr="00601698">
        <w:t xml:space="preserve"> </w:t>
      </w:r>
      <w:r>
        <w:t xml:space="preserve">Table 4.5.6-3 of TS 26.502 specifies a parameter </w:t>
      </w:r>
      <w:r w:rsidRPr="00D05356">
        <w:rPr>
          <w:i/>
        </w:rPr>
        <w:t>MBSTF traffic flow information</w:t>
      </w:r>
      <w:r w:rsidRPr="004B4252">
        <w:t xml:space="preserve"> </w:t>
      </w:r>
      <w:r>
        <w:t>and is defined as:</w:t>
      </w:r>
    </w:p>
    <w:p w14:paraId="3E853FD9" w14:textId="2ADA3623" w:rsidR="00D05356" w:rsidRDefault="00D05356" w:rsidP="00D05356">
      <w:pPr>
        <w:spacing w:after="120"/>
        <w:rPr>
          <w:i/>
        </w:rPr>
      </w:pPr>
      <w:r w:rsidRPr="00D05356">
        <w:rPr>
          <w:i/>
        </w:rPr>
        <w:t>Details of the User Plane data traffic flow to be used by the MBS Application Provider for this MBS Distribution Session, including the multicast group destination address and port number</w:t>
      </w:r>
    </w:p>
    <w:p w14:paraId="105B9ECE" w14:textId="4103C68C" w:rsidR="00D05356" w:rsidRPr="00D05356" w:rsidRDefault="00D05356" w:rsidP="00D05356">
      <w:pPr>
        <w:spacing w:after="120"/>
      </w:pPr>
      <w:r>
        <w:t xml:space="preserve">It is CT4's understanding that this parameter is used by MBSTF to send an IGMP Join towards AF/AS </w:t>
      </w:r>
      <w:r w:rsidR="00A212F5">
        <w:t xml:space="preserve">in case Nmb8 supports multicast (in </w:t>
      </w:r>
      <w:r>
        <w:t>Proxy mode of Packet distribution method</w:t>
      </w:r>
      <w:r w:rsidR="00A212F5">
        <w:t>)</w:t>
      </w:r>
      <w:r>
        <w:t>.</w:t>
      </w:r>
    </w:p>
    <w:p w14:paraId="2CFD8806" w14:textId="77777777" w:rsidR="00D05356" w:rsidRDefault="00D05356" w:rsidP="00D05356">
      <w:pPr>
        <w:spacing w:after="120"/>
      </w:pPr>
      <w:r>
        <w:rPr>
          <w:b/>
          <w:lang w:eastAsia="zh-CN"/>
        </w:rPr>
        <w:t>Question 6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>CT4 would like to request SA4 to confirm if CT4's understanding is correct.</w:t>
      </w:r>
    </w:p>
    <w:p w14:paraId="32CC8DF6" w14:textId="06CC8BE9" w:rsidR="00601698" w:rsidRPr="00601698" w:rsidRDefault="00601698">
      <w:pPr>
        <w:spacing w:after="120"/>
      </w:pP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5E327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71C36">
        <w:rPr>
          <w:rFonts w:ascii="Arial" w:hAnsi="Arial" w:cs="Arial"/>
          <w:b/>
        </w:rPr>
        <w:t>SA4</w:t>
      </w:r>
      <w:r w:rsidR="006B73B3">
        <w:rPr>
          <w:rFonts w:ascii="Arial" w:hAnsi="Arial" w:cs="Arial"/>
          <w:b/>
        </w:rPr>
        <w:t>:</w:t>
      </w:r>
    </w:p>
    <w:p w14:paraId="342859A1" w14:textId="16A5A310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>
        <w:rPr>
          <w:rFonts w:ascii="Arial" w:hAnsi="Arial" w:cs="Arial"/>
        </w:rPr>
        <w:t>CT4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</w:t>
      </w:r>
      <w:r w:rsidR="006B73B3">
        <w:rPr>
          <w:rFonts w:ascii="Arial" w:hAnsi="Arial" w:cs="Arial"/>
        </w:rPr>
        <w:t>requests</w:t>
      </w:r>
      <w:r w:rsidR="00330C94">
        <w:rPr>
          <w:rFonts w:ascii="Arial" w:hAnsi="Arial" w:cs="Arial"/>
        </w:rPr>
        <w:t xml:space="preserve"> </w:t>
      </w:r>
      <w:r w:rsidR="00971C36">
        <w:rPr>
          <w:rFonts w:ascii="Arial" w:hAnsi="Arial" w:cs="Arial"/>
        </w:rPr>
        <w:t>SA4</w:t>
      </w:r>
      <w:r w:rsidR="001473E7">
        <w:rPr>
          <w:rFonts w:ascii="Arial" w:hAnsi="Arial" w:cs="Arial"/>
        </w:rPr>
        <w:t xml:space="preserve"> to </w:t>
      </w:r>
      <w:r w:rsidR="00971C36">
        <w:rPr>
          <w:rFonts w:ascii="Arial" w:hAnsi="Arial" w:cs="Arial"/>
        </w:rPr>
        <w:t>provide response to above questions and to provide feedback on draft TS 29.581 if any.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659C3" w14:textId="77777777" w:rsidR="00D37C75" w:rsidRDefault="00D37C75">
      <w:r>
        <w:separator/>
      </w:r>
    </w:p>
  </w:endnote>
  <w:endnote w:type="continuationSeparator" w:id="0">
    <w:p w14:paraId="28E70845" w14:textId="77777777" w:rsidR="00D37C75" w:rsidRDefault="00D3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50DC2" w14:textId="77777777" w:rsidR="00D37C75" w:rsidRDefault="00D37C75">
      <w:r>
        <w:separator/>
      </w:r>
    </w:p>
  </w:footnote>
  <w:footnote w:type="continuationSeparator" w:id="0">
    <w:p w14:paraId="1332D483" w14:textId="77777777" w:rsidR="00D37C75" w:rsidRDefault="00D37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3834"/>
    <w:rsid w:val="001C638F"/>
    <w:rsid w:val="001C776C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66FF5"/>
    <w:rsid w:val="00370A4A"/>
    <w:rsid w:val="00373D85"/>
    <w:rsid w:val="00375914"/>
    <w:rsid w:val="0038452A"/>
    <w:rsid w:val="0038593E"/>
    <w:rsid w:val="003A17A0"/>
    <w:rsid w:val="003A7385"/>
    <w:rsid w:val="003C4191"/>
    <w:rsid w:val="003C5473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4252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00A9"/>
    <w:rsid w:val="00594DCD"/>
    <w:rsid w:val="005C675E"/>
    <w:rsid w:val="005E6895"/>
    <w:rsid w:val="005F2095"/>
    <w:rsid w:val="005F4D29"/>
    <w:rsid w:val="00601698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54177"/>
    <w:rsid w:val="00670000"/>
    <w:rsid w:val="00673607"/>
    <w:rsid w:val="00677517"/>
    <w:rsid w:val="006840E0"/>
    <w:rsid w:val="006868EF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2302D"/>
    <w:rsid w:val="0072320C"/>
    <w:rsid w:val="00726FC3"/>
    <w:rsid w:val="007271AB"/>
    <w:rsid w:val="007319ED"/>
    <w:rsid w:val="00733E9E"/>
    <w:rsid w:val="007519BF"/>
    <w:rsid w:val="00752FAC"/>
    <w:rsid w:val="007540E7"/>
    <w:rsid w:val="00767F6C"/>
    <w:rsid w:val="00771F0B"/>
    <w:rsid w:val="00786E08"/>
    <w:rsid w:val="0079371C"/>
    <w:rsid w:val="00795D8B"/>
    <w:rsid w:val="007A5281"/>
    <w:rsid w:val="007A5A38"/>
    <w:rsid w:val="007B5BE5"/>
    <w:rsid w:val="007C0D29"/>
    <w:rsid w:val="007C22AC"/>
    <w:rsid w:val="007D18FB"/>
    <w:rsid w:val="007D2834"/>
    <w:rsid w:val="007E31C6"/>
    <w:rsid w:val="007E4A4A"/>
    <w:rsid w:val="007F192B"/>
    <w:rsid w:val="007F34CB"/>
    <w:rsid w:val="00801390"/>
    <w:rsid w:val="00807507"/>
    <w:rsid w:val="00812B33"/>
    <w:rsid w:val="00814769"/>
    <w:rsid w:val="00816257"/>
    <w:rsid w:val="008169CF"/>
    <w:rsid w:val="008236E9"/>
    <w:rsid w:val="00826124"/>
    <w:rsid w:val="0082699F"/>
    <w:rsid w:val="00833535"/>
    <w:rsid w:val="00851921"/>
    <w:rsid w:val="00854310"/>
    <w:rsid w:val="008612BA"/>
    <w:rsid w:val="0086349E"/>
    <w:rsid w:val="00867174"/>
    <w:rsid w:val="00876568"/>
    <w:rsid w:val="00887D99"/>
    <w:rsid w:val="00890BE4"/>
    <w:rsid w:val="0089228D"/>
    <w:rsid w:val="008A22B9"/>
    <w:rsid w:val="008A7B41"/>
    <w:rsid w:val="008B4E3E"/>
    <w:rsid w:val="008C71C9"/>
    <w:rsid w:val="008F4649"/>
    <w:rsid w:val="009006A1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71C36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6B76"/>
    <w:rsid w:val="009C744E"/>
    <w:rsid w:val="009E1328"/>
    <w:rsid w:val="00A0456C"/>
    <w:rsid w:val="00A11F42"/>
    <w:rsid w:val="00A14D2D"/>
    <w:rsid w:val="00A212F5"/>
    <w:rsid w:val="00A24FD3"/>
    <w:rsid w:val="00A263B2"/>
    <w:rsid w:val="00A273C9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E6355"/>
    <w:rsid w:val="00BF342B"/>
    <w:rsid w:val="00C01A15"/>
    <w:rsid w:val="00C22648"/>
    <w:rsid w:val="00C27BCF"/>
    <w:rsid w:val="00C5122D"/>
    <w:rsid w:val="00C538BE"/>
    <w:rsid w:val="00C55A05"/>
    <w:rsid w:val="00C64DE8"/>
    <w:rsid w:val="00CA03F6"/>
    <w:rsid w:val="00CA2C74"/>
    <w:rsid w:val="00CD1967"/>
    <w:rsid w:val="00CD4EFC"/>
    <w:rsid w:val="00CE7248"/>
    <w:rsid w:val="00D0242E"/>
    <w:rsid w:val="00D0437C"/>
    <w:rsid w:val="00D05356"/>
    <w:rsid w:val="00D05DAD"/>
    <w:rsid w:val="00D118D3"/>
    <w:rsid w:val="00D20D5E"/>
    <w:rsid w:val="00D25CD7"/>
    <w:rsid w:val="00D32DF8"/>
    <w:rsid w:val="00D34721"/>
    <w:rsid w:val="00D354AA"/>
    <w:rsid w:val="00D37C75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121"/>
    <w:rsid w:val="00E848A0"/>
    <w:rsid w:val="00E9148D"/>
    <w:rsid w:val="00E91C62"/>
    <w:rsid w:val="00E93BD5"/>
    <w:rsid w:val="00EA4EF6"/>
    <w:rsid w:val="00EB1A37"/>
    <w:rsid w:val="00EB59D1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46FBC"/>
    <w:rsid w:val="00F97037"/>
    <w:rsid w:val="00FA6EDB"/>
    <w:rsid w:val="00FC2D5A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39F63-7933-4AA2-AA11-346B547B3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34</cp:revision>
  <cp:lastPrinted>2002-04-23T07:10:00Z</cp:lastPrinted>
  <dcterms:created xsi:type="dcterms:W3CDTF">2021-11-22T10:59:00Z</dcterms:created>
  <dcterms:modified xsi:type="dcterms:W3CDTF">2022-03-28T04:50:00Z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